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9966" w14:textId="77777777" w:rsidR="00226A18" w:rsidRPr="0094158A" w:rsidRDefault="00226A18">
      <w:pPr>
        <w:rPr>
          <w:rFonts w:cstheme="minorHAnsi"/>
          <w:b/>
          <w:u w:val="single"/>
        </w:rPr>
      </w:pPr>
      <w:r w:rsidRPr="0094158A">
        <w:rPr>
          <w:rFonts w:cstheme="minorHAnsi"/>
          <w:b/>
          <w:u w:val="single"/>
        </w:rPr>
        <w:t>GENERAL INFERTILITY</w:t>
      </w:r>
    </w:p>
    <w:p w14:paraId="7D779845" w14:textId="77777777" w:rsidR="00226A18" w:rsidRPr="0094158A" w:rsidRDefault="00226A18" w:rsidP="00226A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Blitzer, Barbara. (2011). </w:t>
      </w:r>
      <w:r w:rsidRPr="0094158A">
        <w:rPr>
          <w:rFonts w:asciiTheme="minorHAnsi" w:hAnsiTheme="minorHAnsi" w:cstheme="minorHAnsi"/>
          <w:color w:val="444444"/>
          <w:u w:val="single"/>
        </w:rPr>
        <w:t>The Infertility Workbook: A Mind-Body Program to Enhance Fertility, Reduce Stress, and Maintain Emotional Balance. </w:t>
      </w:r>
      <w:r w:rsidRPr="0094158A">
        <w:rPr>
          <w:rFonts w:asciiTheme="minorHAnsi" w:hAnsiTheme="minorHAnsi" w:cstheme="minorHAnsi"/>
          <w:color w:val="444444"/>
        </w:rPr>
        <w:t>New Harbinger Publications,</w:t>
      </w:r>
      <w:r w:rsidRPr="0094158A">
        <w:rPr>
          <w:rFonts w:asciiTheme="minorHAnsi" w:hAnsiTheme="minorHAnsi" w:cstheme="minorHAnsi"/>
          <w:color w:val="444444"/>
          <w:spacing w:val="-14"/>
        </w:rPr>
        <w:t> </w:t>
      </w:r>
      <w:r w:rsidRPr="0094158A">
        <w:rPr>
          <w:rFonts w:asciiTheme="minorHAnsi" w:hAnsiTheme="minorHAnsi" w:cstheme="minorHAnsi"/>
          <w:color w:val="444444"/>
        </w:rPr>
        <w:t>Inc.</w:t>
      </w:r>
    </w:p>
    <w:p w14:paraId="70199470" w14:textId="77777777" w:rsidR="00226A18" w:rsidRPr="0094158A" w:rsidRDefault="00226A18" w:rsidP="00226A18">
      <w:pPr>
        <w:pStyle w:val="NormalWeb"/>
        <w:spacing w:before="1" w:beforeAutospacing="0" w:after="0" w:afterAutospacing="0"/>
        <w:ind w:left="120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206072D1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267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Charlesworth, Liza. (2004). </w:t>
      </w:r>
      <w:r w:rsidRPr="0094158A">
        <w:rPr>
          <w:rFonts w:asciiTheme="minorHAnsi" w:hAnsiTheme="minorHAnsi" w:cstheme="minorHAnsi"/>
          <w:color w:val="444444"/>
          <w:u w:val="single"/>
        </w:rPr>
        <w:t>The Couple's Guide to </w:t>
      </w:r>
      <w:r w:rsidRPr="0094158A">
        <w:rPr>
          <w:rFonts w:asciiTheme="minorHAnsi" w:hAnsiTheme="minorHAnsi" w:cstheme="minorHAnsi"/>
          <w:color w:val="444444"/>
          <w:spacing w:val="-3"/>
          <w:u w:val="single"/>
        </w:rPr>
        <w:t>In </w:t>
      </w:r>
      <w:r w:rsidRPr="0094158A">
        <w:rPr>
          <w:rFonts w:asciiTheme="minorHAnsi" w:hAnsiTheme="minorHAnsi" w:cstheme="minorHAnsi"/>
          <w:color w:val="444444"/>
          <w:u w:val="single"/>
        </w:rPr>
        <w:t>Vitro Fertilization: Everything You Need to Know to Maximize Your Chances of Success</w:t>
      </w:r>
      <w:r w:rsidRPr="0094158A">
        <w:rPr>
          <w:rFonts w:asciiTheme="minorHAnsi" w:hAnsiTheme="minorHAnsi" w:cstheme="minorHAnsi"/>
          <w:color w:val="444444"/>
        </w:rPr>
        <w:t>. Da Capo</w:t>
      </w:r>
      <w:r w:rsidRPr="0094158A">
        <w:rPr>
          <w:rFonts w:asciiTheme="minorHAnsi" w:hAnsiTheme="minorHAnsi" w:cstheme="minorHAnsi"/>
          <w:color w:val="444444"/>
          <w:spacing w:val="-8"/>
        </w:rPr>
        <w:t> </w:t>
      </w:r>
      <w:r w:rsidRPr="0094158A">
        <w:rPr>
          <w:rFonts w:asciiTheme="minorHAnsi" w:hAnsiTheme="minorHAnsi" w:cstheme="minorHAnsi"/>
          <w:color w:val="444444"/>
        </w:rPr>
        <w:t>Press.</w:t>
      </w:r>
    </w:p>
    <w:p w14:paraId="2F218595" w14:textId="77777777" w:rsidR="00226A18" w:rsidRPr="0094158A" w:rsidRDefault="00226A18" w:rsidP="00226A18">
      <w:pPr>
        <w:pStyle w:val="NormalWeb"/>
        <w:spacing w:before="11" w:beforeAutospacing="0" w:after="0" w:afterAutospacing="0"/>
        <w:ind w:left="120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340E6DCF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612"/>
        <w:jc w:val="both"/>
        <w:rPr>
          <w:rFonts w:asciiTheme="minorHAnsi" w:hAnsiTheme="minorHAnsi" w:cstheme="minorHAnsi"/>
          <w:color w:val="444444"/>
        </w:rPr>
      </w:pPr>
      <w:proofErr w:type="spellStart"/>
      <w:r w:rsidRPr="0094158A">
        <w:rPr>
          <w:rFonts w:asciiTheme="minorHAnsi" w:hAnsiTheme="minorHAnsi" w:cstheme="minorHAnsi"/>
          <w:color w:val="444444"/>
        </w:rPr>
        <w:t>Daniluk</w:t>
      </w:r>
      <w:proofErr w:type="spellEnd"/>
      <w:r w:rsidRPr="0094158A">
        <w:rPr>
          <w:rFonts w:asciiTheme="minorHAnsi" w:hAnsiTheme="minorHAnsi" w:cstheme="minorHAnsi"/>
          <w:color w:val="444444"/>
        </w:rPr>
        <w:t>, Judith C. (2001). </w:t>
      </w:r>
      <w:r w:rsidRPr="0094158A">
        <w:rPr>
          <w:rFonts w:asciiTheme="minorHAnsi" w:hAnsiTheme="minorHAnsi" w:cstheme="minorHAnsi"/>
          <w:color w:val="444444"/>
          <w:u w:val="single"/>
        </w:rPr>
        <w:t>The Infertility Survival Guide: Everything You Need to Know to Cope with the Challenges While Maintaining Your Sanity, Dignity, and Relationships. </w:t>
      </w:r>
      <w:r w:rsidRPr="0094158A">
        <w:rPr>
          <w:rFonts w:asciiTheme="minorHAnsi" w:hAnsiTheme="minorHAnsi" w:cstheme="minorHAnsi"/>
          <w:color w:val="444444"/>
        </w:rPr>
        <w:t>New Harbinger.</w:t>
      </w:r>
    </w:p>
    <w:p w14:paraId="28977F62" w14:textId="77777777" w:rsidR="00226A18" w:rsidRPr="0094158A" w:rsidRDefault="00226A18" w:rsidP="00226A18">
      <w:pPr>
        <w:pStyle w:val="NormalWeb"/>
        <w:spacing w:before="11" w:beforeAutospacing="0" w:after="0" w:afterAutospacing="0"/>
        <w:ind w:left="120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56FE9CA1" w14:textId="77777777" w:rsidR="00226A18" w:rsidRPr="0094158A" w:rsidRDefault="00226A18" w:rsidP="00226A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proofErr w:type="spellStart"/>
      <w:r w:rsidRPr="0094158A">
        <w:rPr>
          <w:rFonts w:asciiTheme="minorHAnsi" w:hAnsiTheme="minorHAnsi" w:cstheme="minorHAnsi"/>
          <w:color w:val="444444"/>
        </w:rPr>
        <w:t>Domar</w:t>
      </w:r>
      <w:proofErr w:type="spellEnd"/>
      <w:r w:rsidRPr="0094158A">
        <w:rPr>
          <w:rFonts w:asciiTheme="minorHAnsi" w:hAnsiTheme="minorHAnsi" w:cstheme="minorHAnsi"/>
          <w:color w:val="444444"/>
        </w:rPr>
        <w:t xml:space="preserve">, Alice D., and </w:t>
      </w:r>
      <w:proofErr w:type="spellStart"/>
      <w:r w:rsidRPr="0094158A">
        <w:rPr>
          <w:rFonts w:asciiTheme="minorHAnsi" w:hAnsiTheme="minorHAnsi" w:cstheme="minorHAnsi"/>
          <w:color w:val="444444"/>
        </w:rPr>
        <w:t>Levert</w:t>
      </w:r>
      <w:proofErr w:type="spellEnd"/>
      <w:r w:rsidRPr="0094158A">
        <w:rPr>
          <w:rFonts w:asciiTheme="minorHAnsi" w:hAnsiTheme="minorHAnsi" w:cstheme="minorHAnsi"/>
          <w:color w:val="444444"/>
        </w:rPr>
        <w:t>, Suzanne. (2004). </w:t>
      </w:r>
      <w:r w:rsidRPr="0094158A">
        <w:rPr>
          <w:rFonts w:asciiTheme="minorHAnsi" w:hAnsiTheme="minorHAnsi" w:cstheme="minorHAnsi"/>
          <w:color w:val="444444"/>
          <w:u w:val="single"/>
        </w:rPr>
        <w:t>Conquering Infertility: Dr. Alice</w:t>
      </w:r>
      <w:r w:rsidRPr="0094158A">
        <w:rPr>
          <w:rFonts w:asciiTheme="minorHAnsi" w:hAnsiTheme="minorHAnsi" w:cstheme="minorHAnsi"/>
          <w:color w:val="444444"/>
          <w:spacing w:val="-12"/>
          <w:u w:val="single"/>
        </w:rPr>
        <w:t> </w:t>
      </w:r>
      <w:proofErr w:type="spellStart"/>
      <w:r w:rsidRPr="0094158A">
        <w:rPr>
          <w:rFonts w:asciiTheme="minorHAnsi" w:hAnsiTheme="minorHAnsi" w:cstheme="minorHAnsi"/>
          <w:color w:val="444444"/>
          <w:u w:val="single"/>
        </w:rPr>
        <w:t>Domar’s</w:t>
      </w:r>
      <w:proofErr w:type="spellEnd"/>
      <w:r w:rsidRPr="0094158A">
        <w:rPr>
          <w:rFonts w:asciiTheme="minorHAnsi" w:hAnsiTheme="minorHAnsi" w:cstheme="minorHAnsi"/>
          <w:color w:val="444444"/>
          <w:u w:val="single"/>
        </w:rPr>
        <w:t> Mind/Body Guide to Enhancing Fertility and Coping with Infertility</w:t>
      </w:r>
      <w:r w:rsidRPr="0094158A">
        <w:rPr>
          <w:rFonts w:asciiTheme="minorHAnsi" w:hAnsiTheme="minorHAnsi" w:cstheme="minorHAnsi"/>
          <w:color w:val="444444"/>
        </w:rPr>
        <w:t>. Penguin</w:t>
      </w:r>
      <w:r w:rsidRPr="0094158A">
        <w:rPr>
          <w:rFonts w:asciiTheme="minorHAnsi" w:hAnsiTheme="minorHAnsi" w:cstheme="minorHAnsi"/>
          <w:color w:val="444444"/>
          <w:spacing w:val="-13"/>
        </w:rPr>
        <w:t> </w:t>
      </w:r>
      <w:r w:rsidRPr="0094158A">
        <w:rPr>
          <w:rFonts w:asciiTheme="minorHAnsi" w:hAnsiTheme="minorHAnsi" w:cstheme="minorHAnsi"/>
          <w:color w:val="444444"/>
        </w:rPr>
        <w:t>Books.</w:t>
      </w:r>
    </w:p>
    <w:p w14:paraId="00CBB804" w14:textId="77777777" w:rsidR="00226A18" w:rsidRPr="0094158A" w:rsidRDefault="00226A18" w:rsidP="00226A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225F17AB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208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Ford, Melissa. (2009). </w:t>
      </w:r>
      <w:r w:rsidRPr="0094158A">
        <w:rPr>
          <w:rFonts w:asciiTheme="minorHAnsi" w:hAnsiTheme="minorHAnsi" w:cstheme="minorHAnsi"/>
          <w:color w:val="444444"/>
          <w:u w:val="single"/>
        </w:rPr>
        <w:t>Navigating the Land of If: Understanding Infertility and Exploring Your Options</w:t>
      </w:r>
      <w:r w:rsidRPr="0094158A">
        <w:rPr>
          <w:rFonts w:asciiTheme="minorHAnsi" w:hAnsiTheme="minorHAnsi" w:cstheme="minorHAnsi"/>
          <w:color w:val="444444"/>
        </w:rPr>
        <w:t>. Seal</w:t>
      </w:r>
      <w:r w:rsidRPr="0094158A">
        <w:rPr>
          <w:rFonts w:asciiTheme="minorHAnsi" w:hAnsiTheme="minorHAnsi" w:cstheme="minorHAnsi"/>
          <w:color w:val="444444"/>
          <w:spacing w:val="-5"/>
        </w:rPr>
        <w:t> </w:t>
      </w:r>
      <w:r w:rsidRPr="0094158A">
        <w:rPr>
          <w:rFonts w:asciiTheme="minorHAnsi" w:hAnsiTheme="minorHAnsi" w:cstheme="minorHAnsi"/>
          <w:color w:val="444444"/>
        </w:rPr>
        <w:t>Press.</w:t>
      </w:r>
    </w:p>
    <w:p w14:paraId="351BC707" w14:textId="77777777" w:rsidR="00226A18" w:rsidRPr="0094158A" w:rsidRDefault="00226A18" w:rsidP="00226A18">
      <w:pPr>
        <w:pStyle w:val="NormalWeb"/>
        <w:spacing w:before="11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05AF1699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101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 xml:space="preserve">Glazer, Ellen </w:t>
      </w:r>
      <w:proofErr w:type="spellStart"/>
      <w:r w:rsidRPr="0094158A">
        <w:rPr>
          <w:rFonts w:asciiTheme="minorHAnsi" w:hAnsiTheme="minorHAnsi" w:cstheme="minorHAnsi"/>
          <w:color w:val="444444"/>
        </w:rPr>
        <w:t>Sarasohn</w:t>
      </w:r>
      <w:proofErr w:type="spellEnd"/>
      <w:r w:rsidRPr="0094158A">
        <w:rPr>
          <w:rFonts w:asciiTheme="minorHAnsi" w:hAnsiTheme="minorHAnsi" w:cstheme="minorHAnsi"/>
          <w:color w:val="444444"/>
        </w:rPr>
        <w:t>. (1998). </w:t>
      </w:r>
      <w:r w:rsidRPr="0094158A">
        <w:rPr>
          <w:rFonts w:asciiTheme="minorHAnsi" w:hAnsiTheme="minorHAnsi" w:cstheme="minorHAnsi"/>
          <w:color w:val="444444"/>
          <w:u w:val="single"/>
        </w:rPr>
        <w:t>The Long-Awaited Stork: A Guide to Parenting After</w:t>
      </w:r>
      <w:r w:rsidRPr="0094158A">
        <w:rPr>
          <w:rFonts w:asciiTheme="minorHAnsi" w:hAnsiTheme="minorHAnsi" w:cstheme="minorHAnsi"/>
          <w:color w:val="444444"/>
          <w:spacing w:val="-17"/>
          <w:u w:val="single"/>
        </w:rPr>
        <w:t> </w:t>
      </w:r>
      <w:r w:rsidRPr="0094158A">
        <w:rPr>
          <w:rFonts w:asciiTheme="minorHAnsi" w:hAnsiTheme="minorHAnsi" w:cstheme="minorHAnsi"/>
          <w:color w:val="444444"/>
          <w:u w:val="single"/>
        </w:rPr>
        <w:t>Infertility</w:t>
      </w:r>
      <w:r w:rsidRPr="0094158A">
        <w:rPr>
          <w:rFonts w:asciiTheme="minorHAnsi" w:hAnsiTheme="minorHAnsi" w:cstheme="minorHAnsi"/>
          <w:color w:val="444444"/>
        </w:rPr>
        <w:t>. Jossey-Bass.</w:t>
      </w:r>
    </w:p>
    <w:p w14:paraId="2902AC82" w14:textId="77777777" w:rsidR="00226A18" w:rsidRPr="0094158A" w:rsidRDefault="00226A18" w:rsidP="00226A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66A0CCE8" w14:textId="77777777" w:rsidR="00226A18" w:rsidRPr="0094158A" w:rsidRDefault="00226A18" w:rsidP="00226A18">
      <w:pPr>
        <w:pStyle w:val="NormalWeb"/>
        <w:spacing w:before="0" w:beforeAutospacing="0" w:after="0" w:afterAutospacing="0"/>
        <w:ind w:right="208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Jaffe, Janet, Diamond, David, and Diamond, Martha. (2005). </w:t>
      </w:r>
      <w:r w:rsidRPr="0094158A">
        <w:rPr>
          <w:rFonts w:asciiTheme="minorHAnsi" w:hAnsiTheme="minorHAnsi" w:cstheme="minorHAnsi"/>
          <w:color w:val="444444"/>
          <w:u w:val="single"/>
        </w:rPr>
        <w:t>Unsung Lullabies: Understanding and Coping with Infertility</w:t>
      </w:r>
      <w:r w:rsidRPr="0094158A">
        <w:rPr>
          <w:rFonts w:asciiTheme="minorHAnsi" w:hAnsiTheme="minorHAnsi" w:cstheme="minorHAnsi"/>
          <w:color w:val="444444"/>
        </w:rPr>
        <w:t>. St. Martin’s Griffin,</w:t>
      </w:r>
      <w:r w:rsidRPr="0094158A">
        <w:rPr>
          <w:rFonts w:asciiTheme="minorHAnsi" w:hAnsiTheme="minorHAnsi" w:cstheme="minorHAnsi"/>
          <w:color w:val="444444"/>
          <w:spacing w:val="-11"/>
        </w:rPr>
        <w:t> </w:t>
      </w:r>
      <w:r w:rsidRPr="0094158A">
        <w:rPr>
          <w:rFonts w:asciiTheme="minorHAnsi" w:hAnsiTheme="minorHAnsi" w:cstheme="minorHAnsi"/>
          <w:color w:val="444444"/>
        </w:rPr>
        <w:t>NY.</w:t>
      </w:r>
    </w:p>
    <w:p w14:paraId="41E1C207" w14:textId="77777777" w:rsidR="00226A18" w:rsidRPr="0094158A" w:rsidRDefault="00226A18" w:rsidP="00226A18">
      <w:pPr>
        <w:pStyle w:val="NormalWeb"/>
        <w:spacing w:before="11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0CDD4B55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208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Kinsey, Danielle. (2011). </w:t>
      </w:r>
      <w:r w:rsidRPr="0094158A">
        <w:rPr>
          <w:rFonts w:asciiTheme="minorHAnsi" w:hAnsiTheme="minorHAnsi" w:cstheme="minorHAnsi"/>
          <w:color w:val="444444"/>
          <w:u w:val="single"/>
        </w:rPr>
        <w:t>Journey to Destiny, Travelling Through Infertility</w:t>
      </w:r>
      <w:r w:rsidRPr="0094158A">
        <w:rPr>
          <w:rFonts w:asciiTheme="minorHAnsi" w:hAnsiTheme="minorHAnsi" w:cstheme="minorHAnsi"/>
          <w:color w:val="444444"/>
        </w:rPr>
        <w:t>.</w:t>
      </w:r>
      <w:r w:rsidRPr="0094158A">
        <w:rPr>
          <w:rFonts w:asciiTheme="minorHAnsi" w:hAnsiTheme="minorHAnsi" w:cstheme="minorHAnsi"/>
          <w:color w:val="444444"/>
          <w:spacing w:val="-13"/>
        </w:rPr>
        <w:t> </w:t>
      </w:r>
      <w:proofErr w:type="spellStart"/>
      <w:r w:rsidRPr="0094158A">
        <w:rPr>
          <w:rFonts w:asciiTheme="minorHAnsi" w:hAnsiTheme="minorHAnsi" w:cstheme="minorHAnsi"/>
          <w:color w:val="444444"/>
        </w:rPr>
        <w:t>iUniverse</w:t>
      </w:r>
      <w:proofErr w:type="spellEnd"/>
      <w:r w:rsidRPr="0094158A">
        <w:rPr>
          <w:rFonts w:asciiTheme="minorHAnsi" w:hAnsiTheme="minorHAnsi" w:cstheme="minorHAnsi"/>
          <w:color w:val="444444"/>
        </w:rPr>
        <w:t>.</w:t>
      </w:r>
    </w:p>
    <w:p w14:paraId="209FA59E" w14:textId="77777777" w:rsidR="00226A18" w:rsidRPr="0094158A" w:rsidRDefault="00226A18" w:rsidP="00226A18">
      <w:pPr>
        <w:pStyle w:val="NormalWeb"/>
        <w:spacing w:before="1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27A1588B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145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Nadeau, Jenna Currier, and Nadeau, Mike. (2007). </w:t>
      </w:r>
      <w:r w:rsidRPr="0094158A">
        <w:rPr>
          <w:rFonts w:asciiTheme="minorHAnsi" w:hAnsiTheme="minorHAnsi" w:cstheme="minorHAnsi"/>
          <w:color w:val="444444"/>
          <w:u w:val="single"/>
        </w:rPr>
        <w:t>The Empty Picture Frame: An</w:t>
      </w:r>
      <w:r w:rsidRPr="0094158A">
        <w:rPr>
          <w:rFonts w:asciiTheme="minorHAnsi" w:hAnsiTheme="minorHAnsi" w:cstheme="minorHAnsi"/>
          <w:color w:val="444444"/>
          <w:spacing w:val="-16"/>
          <w:u w:val="single"/>
        </w:rPr>
        <w:t> </w:t>
      </w:r>
      <w:r w:rsidRPr="0094158A">
        <w:rPr>
          <w:rFonts w:asciiTheme="minorHAnsi" w:hAnsiTheme="minorHAnsi" w:cstheme="minorHAnsi"/>
          <w:color w:val="444444"/>
          <w:u w:val="single"/>
        </w:rPr>
        <w:t>Inconceivable Journey Through Infertility</w:t>
      </w:r>
      <w:r w:rsidRPr="0094158A">
        <w:rPr>
          <w:rFonts w:asciiTheme="minorHAnsi" w:hAnsiTheme="minorHAnsi" w:cstheme="minorHAnsi"/>
          <w:color w:val="444444"/>
        </w:rPr>
        <w:t>. Outskirts</w:t>
      </w:r>
      <w:r w:rsidRPr="0094158A">
        <w:rPr>
          <w:rFonts w:asciiTheme="minorHAnsi" w:hAnsiTheme="minorHAnsi" w:cstheme="minorHAnsi"/>
          <w:color w:val="444444"/>
          <w:spacing w:val="-10"/>
        </w:rPr>
        <w:t> </w:t>
      </w:r>
      <w:r w:rsidRPr="0094158A">
        <w:rPr>
          <w:rFonts w:asciiTheme="minorHAnsi" w:hAnsiTheme="minorHAnsi" w:cstheme="minorHAnsi"/>
          <w:color w:val="444444"/>
        </w:rPr>
        <w:t>Press.</w:t>
      </w:r>
    </w:p>
    <w:p w14:paraId="73CEA489" w14:textId="77777777" w:rsidR="00226A18" w:rsidRPr="0094158A" w:rsidRDefault="00226A18" w:rsidP="00226A18">
      <w:pPr>
        <w:pStyle w:val="NormalWeb"/>
        <w:spacing w:before="11" w:beforeAutospacing="0" w:after="0" w:afterAutospacing="0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 </w:t>
      </w:r>
    </w:p>
    <w:p w14:paraId="598B0604" w14:textId="77777777" w:rsidR="00226A18" w:rsidRPr="0094158A" w:rsidRDefault="00226A18" w:rsidP="00226A18">
      <w:pPr>
        <w:pStyle w:val="NormalWeb"/>
        <w:spacing w:before="69" w:beforeAutospacing="0" w:after="0" w:afterAutospacing="0"/>
        <w:ind w:right="287"/>
        <w:jc w:val="both"/>
        <w:rPr>
          <w:rFonts w:asciiTheme="minorHAnsi" w:hAnsiTheme="minorHAnsi" w:cstheme="minorHAnsi"/>
          <w:color w:val="444444"/>
        </w:rPr>
      </w:pPr>
      <w:r w:rsidRPr="0094158A">
        <w:rPr>
          <w:rFonts w:asciiTheme="minorHAnsi" w:hAnsiTheme="minorHAnsi" w:cstheme="minorHAnsi"/>
          <w:color w:val="444444"/>
        </w:rPr>
        <w:t>Orenstein, Peggy. (2007). </w:t>
      </w:r>
      <w:r w:rsidRPr="0094158A">
        <w:rPr>
          <w:rFonts w:asciiTheme="minorHAnsi" w:hAnsiTheme="minorHAnsi" w:cstheme="minorHAnsi"/>
          <w:color w:val="444444"/>
          <w:u w:val="single"/>
        </w:rPr>
        <w:t xml:space="preserve">Waiting for Daisy: A Tale of Two Continents, </w:t>
      </w:r>
      <w:proofErr w:type="gramStart"/>
      <w:r w:rsidRPr="0094158A">
        <w:rPr>
          <w:rFonts w:asciiTheme="minorHAnsi" w:hAnsiTheme="minorHAnsi" w:cstheme="minorHAnsi"/>
          <w:color w:val="444444"/>
          <w:u w:val="single"/>
        </w:rPr>
        <w:t>Three</w:t>
      </w:r>
      <w:proofErr w:type="gramEnd"/>
      <w:r w:rsidRPr="0094158A">
        <w:rPr>
          <w:rFonts w:asciiTheme="minorHAnsi" w:hAnsiTheme="minorHAnsi" w:cstheme="minorHAnsi"/>
          <w:color w:val="444444"/>
          <w:u w:val="single"/>
        </w:rPr>
        <w:t xml:space="preserve"> religions, Five Infertility Doctors, an Oscar, an Atomic Bomb, a Romantic Night, and One Woman’s Quest</w:t>
      </w:r>
      <w:r w:rsidRPr="0094158A">
        <w:rPr>
          <w:rFonts w:asciiTheme="minorHAnsi" w:hAnsiTheme="minorHAnsi" w:cstheme="minorHAnsi"/>
          <w:color w:val="444444"/>
          <w:spacing w:val="-15"/>
          <w:u w:val="single"/>
        </w:rPr>
        <w:t> </w:t>
      </w:r>
      <w:r w:rsidRPr="0094158A">
        <w:rPr>
          <w:rFonts w:asciiTheme="minorHAnsi" w:hAnsiTheme="minorHAnsi" w:cstheme="minorHAnsi"/>
          <w:color w:val="444444"/>
          <w:u w:val="single"/>
        </w:rPr>
        <w:t>to Become a Mother</w:t>
      </w:r>
      <w:r w:rsidRPr="0094158A">
        <w:rPr>
          <w:rFonts w:asciiTheme="minorHAnsi" w:hAnsiTheme="minorHAnsi" w:cstheme="minorHAnsi"/>
          <w:color w:val="444444"/>
        </w:rPr>
        <w:t>.</w:t>
      </w:r>
      <w:r w:rsidRPr="0094158A">
        <w:rPr>
          <w:rFonts w:asciiTheme="minorHAnsi" w:hAnsiTheme="minorHAnsi" w:cstheme="minorHAnsi"/>
          <w:color w:val="444444"/>
          <w:spacing w:val="-7"/>
        </w:rPr>
        <w:t> </w:t>
      </w:r>
      <w:r w:rsidRPr="0094158A">
        <w:rPr>
          <w:rFonts w:asciiTheme="minorHAnsi" w:hAnsiTheme="minorHAnsi" w:cstheme="minorHAnsi"/>
          <w:color w:val="444444"/>
        </w:rPr>
        <w:t>Bloomsbury.</w:t>
      </w:r>
    </w:p>
    <w:p w14:paraId="4572B72C" w14:textId="77777777" w:rsidR="00573A1E" w:rsidRPr="0094158A" w:rsidRDefault="00573A1E">
      <w:pPr>
        <w:rPr>
          <w:rFonts w:cstheme="minorHAnsi"/>
          <w:b/>
          <w:u w:val="single"/>
        </w:rPr>
      </w:pPr>
    </w:p>
    <w:p w14:paraId="5CE9E627" w14:textId="77777777" w:rsidR="00226A18" w:rsidRPr="0094158A" w:rsidRDefault="00226A18">
      <w:pPr>
        <w:rPr>
          <w:rFonts w:cstheme="minorHAnsi"/>
          <w:b/>
          <w:u w:val="single"/>
        </w:rPr>
      </w:pPr>
      <w:r w:rsidRPr="0094158A">
        <w:rPr>
          <w:rFonts w:cstheme="minorHAnsi"/>
          <w:b/>
          <w:u w:val="single"/>
        </w:rPr>
        <w:t>SELF-COMPASSION MEDITATIONS</w:t>
      </w:r>
    </w:p>
    <w:p w14:paraId="142F57D6" w14:textId="77777777" w:rsidR="00573A1E" w:rsidRPr="0094158A" w:rsidRDefault="00573A1E">
      <w:pPr>
        <w:rPr>
          <w:rFonts w:cstheme="minorHAnsi"/>
        </w:rPr>
      </w:pPr>
      <w:r w:rsidRPr="0094158A">
        <w:rPr>
          <w:rFonts w:cstheme="minorHAnsi"/>
        </w:rPr>
        <w:t xml:space="preserve">Kristin Neff’s Self-Compassion: </w:t>
      </w:r>
      <w:hyperlink r:id="rId5" w:history="1">
        <w:r w:rsidRPr="0094158A">
          <w:rPr>
            <w:rStyle w:val="Hyperlink"/>
            <w:rFonts w:cstheme="minorHAnsi"/>
          </w:rPr>
          <w:t>https://self-compassion.org/category/exercises/</w:t>
        </w:r>
      </w:hyperlink>
    </w:p>
    <w:p w14:paraId="77497545" w14:textId="77777777" w:rsidR="00226A18" w:rsidRPr="0094158A" w:rsidRDefault="00226A18">
      <w:pPr>
        <w:rPr>
          <w:rFonts w:cstheme="minorHAnsi"/>
        </w:rPr>
      </w:pPr>
    </w:p>
    <w:p w14:paraId="5824D1AD" w14:textId="77777777" w:rsidR="00573A1E" w:rsidRPr="0094158A" w:rsidRDefault="00573A1E">
      <w:pPr>
        <w:rPr>
          <w:rFonts w:cstheme="minorHAnsi"/>
        </w:rPr>
      </w:pPr>
      <w:r w:rsidRPr="0094158A">
        <w:rPr>
          <w:rFonts w:cstheme="minorHAnsi"/>
        </w:rPr>
        <w:t xml:space="preserve">Coping with pregnancy after a loss: </w:t>
      </w:r>
      <w:hyperlink r:id="rId6" w:history="1">
        <w:r w:rsidRPr="0094158A">
          <w:rPr>
            <w:rStyle w:val="Hyperlink"/>
            <w:rFonts w:cstheme="minorHAnsi"/>
          </w:rPr>
          <w:t>https://www.kullcounselingmadison.com/pregnancy-after-a-loss</w:t>
        </w:r>
      </w:hyperlink>
      <w:r w:rsidRPr="0094158A">
        <w:rPr>
          <w:rFonts w:cstheme="minorHAnsi"/>
        </w:rPr>
        <w:t xml:space="preserve"> </w:t>
      </w:r>
    </w:p>
    <w:p w14:paraId="178CAC32" w14:textId="77777777" w:rsidR="00D571FC" w:rsidRPr="0094158A" w:rsidRDefault="00D571FC">
      <w:pPr>
        <w:rPr>
          <w:rFonts w:cstheme="minorHAnsi"/>
        </w:rPr>
      </w:pPr>
    </w:p>
    <w:p w14:paraId="7C0AEC42" w14:textId="77777777" w:rsidR="00D571FC" w:rsidRPr="0094158A" w:rsidRDefault="00D571FC">
      <w:pPr>
        <w:rPr>
          <w:rFonts w:cstheme="minorHAnsi"/>
        </w:rPr>
      </w:pPr>
    </w:p>
    <w:sectPr w:rsidR="00D571FC" w:rsidRPr="0094158A" w:rsidSect="000B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71E0"/>
    <w:multiLevelType w:val="hybridMultilevel"/>
    <w:tmpl w:val="D42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1E"/>
    <w:rsid w:val="000B2C2E"/>
    <w:rsid w:val="00226A18"/>
    <w:rsid w:val="003A5409"/>
    <w:rsid w:val="00573A1E"/>
    <w:rsid w:val="005A4F53"/>
    <w:rsid w:val="0078125F"/>
    <w:rsid w:val="0094158A"/>
    <w:rsid w:val="00D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6AC3"/>
  <w15:chartTrackingRefBased/>
  <w15:docId w15:val="{62B9D7A9-1198-0E46-827C-DB628C4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6A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71FC"/>
    <w:rPr>
      <w:b/>
      <w:bCs/>
    </w:rPr>
  </w:style>
  <w:style w:type="paragraph" w:styleId="ListParagraph">
    <w:name w:val="List Paragraph"/>
    <w:basedOn w:val="Normal"/>
    <w:uiPriority w:val="34"/>
    <w:qFormat/>
    <w:rsid w:val="003A54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lcounselingmadison.com/pregnancy-after-a-loss" TargetMode="External"/><Relationship Id="rId5" Type="http://schemas.openxmlformats.org/officeDocument/2006/relationships/hyperlink" Target="https://self-compassion.org/category/exerc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Bethea-Walsh</cp:lastModifiedBy>
  <cp:revision>5</cp:revision>
  <dcterms:created xsi:type="dcterms:W3CDTF">2020-10-24T15:52:00Z</dcterms:created>
  <dcterms:modified xsi:type="dcterms:W3CDTF">2021-05-12T20:30:00Z</dcterms:modified>
</cp:coreProperties>
</file>